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964" w:rsidRPr="008203E9" w:rsidRDefault="001E1964" w:rsidP="008203E9">
      <w:pPr>
        <w:spacing w:line="480" w:lineRule="auto"/>
        <w:jc w:val="center"/>
        <w:rPr>
          <w:rFonts w:ascii="Times New Roman" w:hAnsi="Times New Roman" w:cs="Times New Roman"/>
          <w:sz w:val="24"/>
          <w:szCs w:val="24"/>
        </w:rPr>
      </w:pPr>
      <w:bookmarkStart w:id="0" w:name="_GoBack"/>
      <w:bookmarkEnd w:id="0"/>
    </w:p>
    <w:p w:rsidR="001E1964" w:rsidRPr="008203E9" w:rsidRDefault="001E1964" w:rsidP="008203E9">
      <w:pPr>
        <w:spacing w:line="480" w:lineRule="auto"/>
        <w:jc w:val="center"/>
        <w:rPr>
          <w:rFonts w:ascii="Times New Roman" w:hAnsi="Times New Roman" w:cs="Times New Roman"/>
          <w:sz w:val="24"/>
          <w:szCs w:val="24"/>
        </w:rPr>
      </w:pPr>
    </w:p>
    <w:p w:rsidR="001E1964" w:rsidRPr="008203E9" w:rsidRDefault="001E1964" w:rsidP="008203E9">
      <w:pPr>
        <w:spacing w:line="480" w:lineRule="auto"/>
        <w:jc w:val="center"/>
        <w:rPr>
          <w:rFonts w:ascii="Times New Roman" w:hAnsi="Times New Roman" w:cs="Times New Roman"/>
          <w:sz w:val="24"/>
          <w:szCs w:val="24"/>
        </w:rPr>
      </w:pPr>
    </w:p>
    <w:p w:rsidR="001E1964" w:rsidRPr="008203E9" w:rsidRDefault="001E1964" w:rsidP="008203E9">
      <w:pPr>
        <w:spacing w:line="480" w:lineRule="auto"/>
        <w:jc w:val="center"/>
        <w:rPr>
          <w:rFonts w:ascii="Times New Roman" w:hAnsi="Times New Roman" w:cs="Times New Roman"/>
          <w:sz w:val="24"/>
          <w:szCs w:val="24"/>
        </w:rPr>
      </w:pPr>
    </w:p>
    <w:p w:rsidR="001E1964" w:rsidRPr="008203E9" w:rsidRDefault="001E1964" w:rsidP="008203E9">
      <w:pPr>
        <w:spacing w:line="480" w:lineRule="auto"/>
        <w:jc w:val="center"/>
        <w:rPr>
          <w:rFonts w:ascii="Times New Roman" w:hAnsi="Times New Roman" w:cs="Times New Roman"/>
          <w:sz w:val="24"/>
          <w:szCs w:val="24"/>
        </w:rPr>
      </w:pPr>
    </w:p>
    <w:p w:rsidR="001E1964" w:rsidRPr="008203E9" w:rsidRDefault="001E1964" w:rsidP="008203E9">
      <w:pPr>
        <w:spacing w:line="480" w:lineRule="auto"/>
        <w:jc w:val="center"/>
        <w:rPr>
          <w:rFonts w:ascii="Times New Roman" w:hAnsi="Times New Roman" w:cs="Times New Roman"/>
          <w:sz w:val="24"/>
          <w:szCs w:val="24"/>
        </w:rPr>
      </w:pPr>
    </w:p>
    <w:p w:rsidR="001E1964" w:rsidRPr="008203E9" w:rsidRDefault="001E1964" w:rsidP="008203E9">
      <w:pPr>
        <w:spacing w:line="480" w:lineRule="auto"/>
        <w:jc w:val="center"/>
        <w:rPr>
          <w:rFonts w:ascii="Times New Roman" w:hAnsi="Times New Roman" w:cs="Times New Roman"/>
          <w:sz w:val="24"/>
          <w:szCs w:val="24"/>
        </w:rPr>
      </w:pPr>
    </w:p>
    <w:p w:rsidR="00F65784" w:rsidRPr="008203E9" w:rsidRDefault="00DD570C" w:rsidP="008203E9">
      <w:pPr>
        <w:spacing w:line="480" w:lineRule="auto"/>
        <w:jc w:val="center"/>
        <w:rPr>
          <w:rFonts w:ascii="Times New Roman" w:hAnsi="Times New Roman" w:cs="Times New Roman"/>
          <w:sz w:val="24"/>
          <w:szCs w:val="24"/>
        </w:rPr>
      </w:pPr>
      <w:r w:rsidRPr="008203E9">
        <w:rPr>
          <w:rFonts w:ascii="Times New Roman" w:hAnsi="Times New Roman" w:cs="Times New Roman"/>
          <w:sz w:val="24"/>
          <w:szCs w:val="24"/>
        </w:rPr>
        <w:t>Ethics of Euthanizing Companion Animals</w:t>
      </w:r>
    </w:p>
    <w:p w:rsidR="001E1964" w:rsidRPr="008203E9" w:rsidRDefault="001E1964" w:rsidP="008203E9">
      <w:pPr>
        <w:spacing w:line="480" w:lineRule="auto"/>
        <w:jc w:val="center"/>
        <w:rPr>
          <w:rFonts w:ascii="Times New Roman" w:hAnsi="Times New Roman" w:cs="Times New Roman"/>
          <w:sz w:val="24"/>
          <w:szCs w:val="24"/>
        </w:rPr>
      </w:pPr>
      <w:r w:rsidRPr="008203E9">
        <w:rPr>
          <w:rFonts w:ascii="Times New Roman" w:hAnsi="Times New Roman" w:cs="Times New Roman"/>
          <w:sz w:val="24"/>
          <w:szCs w:val="24"/>
        </w:rPr>
        <w:t>Name of Author:</w:t>
      </w:r>
    </w:p>
    <w:p w:rsidR="001E1964" w:rsidRPr="008203E9" w:rsidRDefault="008203E9" w:rsidP="008203E9">
      <w:pPr>
        <w:spacing w:line="480" w:lineRule="auto"/>
        <w:jc w:val="center"/>
        <w:rPr>
          <w:rFonts w:ascii="Times New Roman" w:hAnsi="Times New Roman" w:cs="Times New Roman"/>
          <w:sz w:val="24"/>
          <w:szCs w:val="24"/>
        </w:rPr>
      </w:pPr>
      <w:r w:rsidRPr="008203E9">
        <w:rPr>
          <w:rFonts w:ascii="Times New Roman" w:hAnsi="Times New Roman" w:cs="Times New Roman"/>
          <w:sz w:val="24"/>
          <w:szCs w:val="24"/>
        </w:rPr>
        <w:t>Institution</w:t>
      </w:r>
      <w:r w:rsidR="001E1964" w:rsidRPr="008203E9">
        <w:rPr>
          <w:rFonts w:ascii="Times New Roman" w:hAnsi="Times New Roman" w:cs="Times New Roman"/>
          <w:sz w:val="24"/>
          <w:szCs w:val="24"/>
        </w:rPr>
        <w:t>:</w:t>
      </w:r>
    </w:p>
    <w:p w:rsidR="001E1964" w:rsidRPr="008203E9" w:rsidRDefault="001E1964" w:rsidP="008203E9">
      <w:pPr>
        <w:spacing w:line="480" w:lineRule="auto"/>
        <w:jc w:val="center"/>
        <w:rPr>
          <w:rFonts w:ascii="Times New Roman" w:hAnsi="Times New Roman" w:cs="Times New Roman"/>
          <w:sz w:val="24"/>
          <w:szCs w:val="24"/>
        </w:rPr>
      </w:pPr>
      <w:r w:rsidRPr="008203E9">
        <w:rPr>
          <w:rFonts w:ascii="Times New Roman" w:hAnsi="Times New Roman" w:cs="Times New Roman"/>
          <w:sz w:val="24"/>
          <w:szCs w:val="24"/>
        </w:rPr>
        <w:t>Date:</w:t>
      </w:r>
    </w:p>
    <w:p w:rsidR="001E1964" w:rsidRPr="008203E9" w:rsidRDefault="001E1964" w:rsidP="008203E9">
      <w:pPr>
        <w:spacing w:line="480" w:lineRule="auto"/>
        <w:rPr>
          <w:rFonts w:ascii="Times New Roman" w:hAnsi="Times New Roman" w:cs="Times New Roman"/>
          <w:sz w:val="24"/>
          <w:szCs w:val="24"/>
        </w:rPr>
      </w:pPr>
    </w:p>
    <w:p w:rsidR="001E1964" w:rsidRPr="008203E9" w:rsidRDefault="001E1964" w:rsidP="008203E9">
      <w:pPr>
        <w:spacing w:line="480" w:lineRule="auto"/>
        <w:rPr>
          <w:rFonts w:ascii="Times New Roman" w:hAnsi="Times New Roman" w:cs="Times New Roman"/>
          <w:sz w:val="24"/>
          <w:szCs w:val="24"/>
        </w:rPr>
      </w:pPr>
    </w:p>
    <w:p w:rsidR="001E1964" w:rsidRPr="008203E9" w:rsidRDefault="001E1964" w:rsidP="008203E9">
      <w:pPr>
        <w:spacing w:line="480" w:lineRule="auto"/>
        <w:rPr>
          <w:rFonts w:ascii="Times New Roman" w:hAnsi="Times New Roman" w:cs="Times New Roman"/>
          <w:sz w:val="24"/>
          <w:szCs w:val="24"/>
        </w:rPr>
      </w:pPr>
    </w:p>
    <w:p w:rsidR="001E1964" w:rsidRPr="008203E9" w:rsidRDefault="001E1964" w:rsidP="008203E9">
      <w:pPr>
        <w:spacing w:line="480" w:lineRule="auto"/>
        <w:rPr>
          <w:rFonts w:ascii="Times New Roman" w:hAnsi="Times New Roman" w:cs="Times New Roman"/>
          <w:sz w:val="24"/>
          <w:szCs w:val="24"/>
        </w:rPr>
      </w:pPr>
    </w:p>
    <w:p w:rsidR="001E1964" w:rsidRPr="008203E9" w:rsidRDefault="001E1964" w:rsidP="008203E9">
      <w:pPr>
        <w:spacing w:line="480" w:lineRule="auto"/>
        <w:rPr>
          <w:rFonts w:ascii="Times New Roman" w:hAnsi="Times New Roman" w:cs="Times New Roman"/>
          <w:sz w:val="24"/>
          <w:szCs w:val="24"/>
        </w:rPr>
      </w:pPr>
    </w:p>
    <w:p w:rsidR="001E1964" w:rsidRPr="008203E9" w:rsidRDefault="001E1964" w:rsidP="008203E9">
      <w:pPr>
        <w:spacing w:line="480" w:lineRule="auto"/>
        <w:rPr>
          <w:rFonts w:ascii="Times New Roman" w:hAnsi="Times New Roman" w:cs="Times New Roman"/>
          <w:sz w:val="24"/>
          <w:szCs w:val="24"/>
        </w:rPr>
      </w:pPr>
    </w:p>
    <w:p w:rsidR="001E1964" w:rsidRPr="008203E9" w:rsidRDefault="001E1964" w:rsidP="008203E9">
      <w:pPr>
        <w:spacing w:line="480" w:lineRule="auto"/>
        <w:rPr>
          <w:rFonts w:ascii="Times New Roman" w:hAnsi="Times New Roman" w:cs="Times New Roman"/>
          <w:sz w:val="24"/>
          <w:szCs w:val="24"/>
        </w:rPr>
      </w:pPr>
    </w:p>
    <w:p w:rsidR="00DD570C" w:rsidRPr="00EA789F" w:rsidRDefault="001E1964" w:rsidP="008203E9">
      <w:pPr>
        <w:spacing w:line="480" w:lineRule="auto"/>
        <w:jc w:val="center"/>
        <w:rPr>
          <w:rFonts w:ascii="Times New Roman" w:hAnsi="Times New Roman" w:cs="Times New Roman"/>
          <w:b/>
          <w:sz w:val="24"/>
          <w:szCs w:val="24"/>
        </w:rPr>
      </w:pPr>
      <w:r w:rsidRPr="00EA789F">
        <w:rPr>
          <w:rFonts w:ascii="Times New Roman" w:hAnsi="Times New Roman" w:cs="Times New Roman"/>
          <w:b/>
          <w:sz w:val="24"/>
          <w:szCs w:val="24"/>
        </w:rPr>
        <w:lastRenderedPageBreak/>
        <w:t>Step 1: Example</w:t>
      </w:r>
    </w:p>
    <w:p w:rsidR="001E1964" w:rsidRPr="008203E9" w:rsidRDefault="008203E9" w:rsidP="00EA789F">
      <w:pPr>
        <w:spacing w:line="480" w:lineRule="auto"/>
        <w:ind w:firstLine="720"/>
        <w:rPr>
          <w:rFonts w:ascii="Times New Roman" w:hAnsi="Times New Roman" w:cs="Times New Roman"/>
          <w:sz w:val="24"/>
          <w:szCs w:val="24"/>
        </w:rPr>
      </w:pPr>
      <w:r w:rsidRPr="008203E9">
        <w:rPr>
          <w:rFonts w:ascii="Times New Roman" w:hAnsi="Times New Roman" w:cs="Times New Roman"/>
          <w:sz w:val="24"/>
          <w:szCs w:val="24"/>
        </w:rPr>
        <w:t>This paper explores euthanasia to pets as a form of an ethical dilemma. In one of the films that I have recently watched, there was a case of Casey, a Latino-American college graduate who had a dying feline. Her geriatric Persian cat had full-blown symptoms of chronic kidney failure, and Isaac, the pet nurse, advised Casey that it needed to be put down. However, Casey tearfully admitted that the cat was all she had. Her mother, who solely raised her and came into the US five years ago, had recently passed on after a long battle with lung cancer. Casey had experienced a nasty breakup with an abusive boyfriend who is now jailed. Casey’s cat was a gift from her uncle, and it really meant a lot to her. The situation put the vet into a tight position of ethical dilemma whether or not to kill the cat since its health was fast-failing, and it had only a few weeks to live.</w:t>
      </w:r>
    </w:p>
    <w:p w:rsidR="001E1964" w:rsidRPr="00EA789F" w:rsidRDefault="001E1964" w:rsidP="008203E9">
      <w:pPr>
        <w:spacing w:line="480" w:lineRule="auto"/>
        <w:jc w:val="center"/>
        <w:rPr>
          <w:rFonts w:ascii="Times New Roman" w:hAnsi="Times New Roman" w:cs="Times New Roman"/>
          <w:b/>
          <w:sz w:val="24"/>
          <w:szCs w:val="24"/>
        </w:rPr>
      </w:pPr>
      <w:r w:rsidRPr="00EA789F">
        <w:rPr>
          <w:rFonts w:ascii="Times New Roman" w:hAnsi="Times New Roman" w:cs="Times New Roman"/>
          <w:b/>
          <w:sz w:val="24"/>
          <w:szCs w:val="24"/>
        </w:rPr>
        <w:t>Step 2: Analysis:</w:t>
      </w:r>
    </w:p>
    <w:p w:rsidR="004C02AD" w:rsidRPr="008203E9" w:rsidRDefault="008203E9" w:rsidP="00EA789F">
      <w:pPr>
        <w:spacing w:line="480" w:lineRule="auto"/>
        <w:ind w:firstLine="720"/>
        <w:rPr>
          <w:rFonts w:ascii="Times New Roman" w:hAnsi="Times New Roman" w:cs="Times New Roman"/>
          <w:sz w:val="24"/>
          <w:szCs w:val="24"/>
        </w:rPr>
      </w:pPr>
      <w:r w:rsidRPr="008203E9">
        <w:rPr>
          <w:rFonts w:ascii="Times New Roman" w:hAnsi="Times New Roman" w:cs="Times New Roman"/>
          <w:sz w:val="24"/>
          <w:szCs w:val="24"/>
        </w:rPr>
        <w:t>The main argument with this case is whether Casey’s companion should be euthanized on the grounds of having a chronic disease. For the veterinary professional, it is the best solution since there are no other options. The cat has ensured lots of suffering and stares at possible death. On the other hand, Casey has a strong bond to the feline and cannot subject her cat to death. She has also undergone stressful times, and the cat’s companionship means a lot to her wellness and living. Worth noting, in her state, the laws allow that severely chronically ill pets have to be put to death, and the decision does not consider any opinions or objections from the owners. It is up to the vet’s discretion to carry out euthanasia within specified regulations and procedures. Now, the dilemma is whether upholding the humane side or legal side is the best option in Casey's case.</w:t>
      </w:r>
    </w:p>
    <w:p w:rsidR="001E1964" w:rsidRPr="008203E9" w:rsidRDefault="001E1964" w:rsidP="008203E9">
      <w:pPr>
        <w:spacing w:line="480" w:lineRule="auto"/>
        <w:jc w:val="center"/>
        <w:rPr>
          <w:rFonts w:ascii="Times New Roman" w:hAnsi="Times New Roman" w:cs="Times New Roman"/>
          <w:b/>
          <w:sz w:val="24"/>
          <w:szCs w:val="24"/>
        </w:rPr>
      </w:pPr>
      <w:r w:rsidRPr="008203E9">
        <w:rPr>
          <w:rFonts w:ascii="Times New Roman" w:hAnsi="Times New Roman" w:cs="Times New Roman"/>
          <w:b/>
          <w:sz w:val="24"/>
          <w:szCs w:val="24"/>
        </w:rPr>
        <w:lastRenderedPageBreak/>
        <w:t>Step 3: Paper Draft</w:t>
      </w:r>
    </w:p>
    <w:p w:rsidR="004C02AD" w:rsidRPr="008203E9" w:rsidRDefault="004C02AD" w:rsidP="00EA789F">
      <w:pPr>
        <w:spacing w:line="480" w:lineRule="auto"/>
        <w:jc w:val="center"/>
        <w:rPr>
          <w:rFonts w:ascii="Times New Roman" w:hAnsi="Times New Roman" w:cs="Times New Roman"/>
          <w:b/>
          <w:sz w:val="24"/>
          <w:szCs w:val="24"/>
        </w:rPr>
      </w:pPr>
      <w:r w:rsidRPr="008203E9">
        <w:rPr>
          <w:rFonts w:ascii="Times New Roman" w:hAnsi="Times New Roman" w:cs="Times New Roman"/>
          <w:b/>
          <w:sz w:val="24"/>
          <w:szCs w:val="24"/>
        </w:rPr>
        <w:t>Introduction</w:t>
      </w:r>
    </w:p>
    <w:p w:rsidR="004C02AD" w:rsidRDefault="008203E9" w:rsidP="00EA789F">
      <w:pPr>
        <w:spacing w:line="480" w:lineRule="auto"/>
        <w:ind w:firstLine="720"/>
        <w:rPr>
          <w:rFonts w:ascii="Times New Roman" w:hAnsi="Times New Roman" w:cs="Times New Roman"/>
          <w:sz w:val="24"/>
          <w:szCs w:val="24"/>
        </w:rPr>
      </w:pPr>
      <w:r w:rsidRPr="008203E9">
        <w:rPr>
          <w:rFonts w:ascii="Times New Roman" w:hAnsi="Times New Roman" w:cs="Times New Roman"/>
          <w:sz w:val="24"/>
          <w:szCs w:val="24"/>
        </w:rPr>
        <w:t>The ties between humanity and animals go way back into the past millennia. Humans have increasingly developed closer relationships with animal companions in recent decades relating to owning pets. A recent survey in 2016 revealed that Americans spent over $66 billion on their pets, with also trends showing that millennials form the fast-growing demographic group that owns pets (McRobbie, 2017). The close human-animal bonds have far-reaching consequences, especially to the veterinary practice. Knesl et al. (2017) provide that bond-centered” veterinary practice is faced with many challenges as these bonds continue to affect how professionals discharge their services. There are usually ethical conflicts when veterinary professionals need to take a particular course of action, yet it is morally distressing to the pet owners. The inherent ethical dilemmas complicate the scope of practice as professionals weigh on their interests and those of the pet owners and pets themselves. This paper explores why euthanizing pets is a difficult moral choice to make in light of tight human-animal bonds.</w:t>
      </w:r>
    </w:p>
    <w:p w:rsidR="00EA789F" w:rsidRPr="008203E9" w:rsidRDefault="00EA789F" w:rsidP="00EA789F">
      <w:pPr>
        <w:spacing w:line="480" w:lineRule="auto"/>
        <w:ind w:firstLine="720"/>
        <w:rPr>
          <w:rFonts w:ascii="Times New Roman" w:hAnsi="Times New Roman" w:cs="Times New Roman"/>
          <w:sz w:val="24"/>
          <w:szCs w:val="24"/>
        </w:rPr>
      </w:pPr>
    </w:p>
    <w:p w:rsidR="004C02AD" w:rsidRPr="008203E9" w:rsidRDefault="004C02AD" w:rsidP="00EA789F">
      <w:pPr>
        <w:spacing w:line="480" w:lineRule="auto"/>
        <w:jc w:val="center"/>
        <w:rPr>
          <w:rFonts w:ascii="Times New Roman" w:hAnsi="Times New Roman" w:cs="Times New Roman"/>
          <w:b/>
          <w:sz w:val="24"/>
          <w:szCs w:val="24"/>
        </w:rPr>
      </w:pPr>
      <w:r w:rsidRPr="008203E9">
        <w:rPr>
          <w:rFonts w:ascii="Times New Roman" w:hAnsi="Times New Roman" w:cs="Times New Roman"/>
          <w:b/>
          <w:sz w:val="24"/>
          <w:szCs w:val="24"/>
        </w:rPr>
        <w:t xml:space="preserve">Ethical Issues in </w:t>
      </w:r>
      <w:r w:rsidR="00BA0644" w:rsidRPr="008203E9">
        <w:rPr>
          <w:rFonts w:ascii="Times New Roman" w:hAnsi="Times New Roman" w:cs="Times New Roman"/>
          <w:b/>
          <w:sz w:val="24"/>
          <w:szCs w:val="24"/>
        </w:rPr>
        <w:t xml:space="preserve">Animal </w:t>
      </w:r>
      <w:r w:rsidR="008203E9" w:rsidRPr="008203E9">
        <w:rPr>
          <w:rFonts w:ascii="Times New Roman" w:hAnsi="Times New Roman" w:cs="Times New Roman"/>
          <w:b/>
          <w:sz w:val="24"/>
          <w:szCs w:val="24"/>
        </w:rPr>
        <w:t>Euthanasia</w:t>
      </w:r>
    </w:p>
    <w:p w:rsidR="008203E9" w:rsidRPr="008203E9" w:rsidRDefault="008203E9" w:rsidP="00EA789F">
      <w:pPr>
        <w:pStyle w:val="Default"/>
        <w:spacing w:line="480" w:lineRule="auto"/>
        <w:ind w:firstLine="720"/>
        <w:rPr>
          <w:rFonts w:ascii="Times New Roman" w:hAnsi="Times New Roman" w:cs="Times New Roman"/>
          <w:color w:val="auto"/>
        </w:rPr>
      </w:pPr>
      <w:r w:rsidRPr="008203E9">
        <w:rPr>
          <w:rFonts w:ascii="Times New Roman" w:hAnsi="Times New Roman" w:cs="Times New Roman"/>
          <w:color w:val="auto"/>
        </w:rPr>
        <w:t xml:space="preserve">First, euthanasia, in this context, is “the painless killing of an individual by a veterinarian, if ending its life is presumably in the individual’s interest (Kasperbauer, and Sandøe, 2016, p 21). In other words, euthanasia is defined as processes that result in ending the life of a pet, either conveniently (at the request of an owner) or on the grounds of inconvenience (such as being unwanted in shelters or on dire medical grounds) (Knesl et al., 2017).  The same authors identify that usually undertaking euthanasia is a stressful ordeal even for experienced veterinary </w:t>
      </w:r>
      <w:r w:rsidRPr="008203E9">
        <w:rPr>
          <w:rFonts w:ascii="Times New Roman" w:hAnsi="Times New Roman" w:cs="Times New Roman"/>
          <w:color w:val="auto"/>
        </w:rPr>
        <w:lastRenderedPageBreak/>
        <w:t xml:space="preserve">professionals. Worse off, when owners are reluctant or against the act of euthanasia, it becomes a tough choice to make. Concerning the ethics of undertaking euthanasia, McVety (2015) identifies that the question should not be about what the owner or a veterinary professional feels, but if the right questions are asked. Such a question is finding out whether they are alternative options for such a pet in place of having to be euthanized. </w:t>
      </w:r>
    </w:p>
    <w:p w:rsidR="00FD6E84" w:rsidRPr="008203E9" w:rsidRDefault="008203E9" w:rsidP="00EA789F">
      <w:pPr>
        <w:pStyle w:val="Default"/>
        <w:spacing w:line="480" w:lineRule="auto"/>
        <w:ind w:firstLine="720"/>
        <w:rPr>
          <w:rFonts w:ascii="Times New Roman" w:hAnsi="Times New Roman" w:cs="Times New Roman"/>
          <w:color w:val="auto"/>
        </w:rPr>
      </w:pPr>
      <w:r w:rsidRPr="008203E9">
        <w:rPr>
          <w:rFonts w:ascii="Times New Roman" w:hAnsi="Times New Roman" w:cs="Times New Roman"/>
          <w:color w:val="auto"/>
        </w:rPr>
        <w:t>Essential to note euthanasia will result in the breaking of the human-animal bonds, making it a discomforting decision to make. Often, owners of pets lack the courage to ‘say goodbye’ to their animal companions, and in such case, they opt to care for it until its death. Even with adequate family communication, the willingness to cut the human-animal bond is no small loss. In their critique of euthanasia, Fawcett (2013) argued for the need to recognize the ethically unjustifiable killing of nonhuman animals versus those that are poorly justified. This implies that consideration of euthanasia is a weighty choice that involves proper assessment of the conditions at hand instead of loosely executing it when the first chance arises. For the owners, there are a lot of emotional and cognitive stresses associated with losing animals. Even when nonhuman animals are legally recognized as property that can be owned and sold, there is a lot of humane and emotional ties that are not captured in law (Passantino et al., 2006; McRobbie, 2017).</w:t>
      </w:r>
    </w:p>
    <w:p w:rsidR="008203E9" w:rsidRPr="008203E9" w:rsidRDefault="008203E9" w:rsidP="00EA789F">
      <w:pPr>
        <w:pStyle w:val="Default"/>
        <w:spacing w:line="480" w:lineRule="auto"/>
        <w:ind w:firstLine="720"/>
        <w:rPr>
          <w:rFonts w:ascii="Times New Roman" w:hAnsi="Times New Roman" w:cs="Times New Roman"/>
          <w:color w:val="auto"/>
        </w:rPr>
      </w:pPr>
      <w:r w:rsidRPr="008203E9">
        <w:rPr>
          <w:rFonts w:ascii="Times New Roman" w:hAnsi="Times New Roman" w:cs="Times New Roman"/>
          <w:color w:val="auto"/>
        </w:rPr>
        <w:t xml:space="preserve">On the part of the veterinarians, choosing to euthanize a pet reveals potential conflicts between their personal morality, the profession's expectations, and the legal requirements involved (Persson et al., 2020). A critical ethical concern for veterinary professionals is that their calling involves caring, treating, and supporting the animals' health and wellness. Vets are, thus, animal helpers, healers, and activists, which makes it ethically challenging for the ones to take their lives (Persson et al., 2020). Given their empathy and zeal to do all they can to restore the </w:t>
      </w:r>
      <w:r w:rsidRPr="008203E9">
        <w:rPr>
          <w:rFonts w:ascii="Times New Roman" w:hAnsi="Times New Roman" w:cs="Times New Roman"/>
          <w:color w:val="auto"/>
        </w:rPr>
        <w:lastRenderedPageBreak/>
        <w:t xml:space="preserve">animals' health, they are usually poorly prepared to make the end of life decisions. Further on, in reviewing ethical challenges in veterinary professionals, Magalhães-Sant'Ana et al. (2016) identify that convenient euthanasia was readily handled by mandatory euthanasia pose significant moral challenges. Some professionals even associated euthanasia with reputation risk to their professional practice. In some cases, the inadequacy of information or misdiagnosis has led to euthanizing animals only for owners to present legal claims against the professionals. While the killing of pets is difficult for owners, it is also a time where professional tread carefully. </w:t>
      </w:r>
    </w:p>
    <w:p w:rsidR="00BA0644" w:rsidRDefault="008203E9" w:rsidP="008203E9">
      <w:pPr>
        <w:pStyle w:val="Default"/>
        <w:spacing w:line="480" w:lineRule="auto"/>
        <w:rPr>
          <w:rFonts w:ascii="Times New Roman" w:hAnsi="Times New Roman" w:cs="Times New Roman"/>
          <w:bCs/>
          <w:color w:val="auto"/>
        </w:rPr>
      </w:pPr>
      <w:r w:rsidRPr="008203E9">
        <w:rPr>
          <w:rFonts w:ascii="Times New Roman" w:hAnsi="Times New Roman" w:cs="Times New Roman"/>
          <w:color w:val="auto"/>
        </w:rPr>
        <w:t xml:space="preserve"> </w:t>
      </w:r>
      <w:r w:rsidR="00EA789F">
        <w:rPr>
          <w:rFonts w:ascii="Times New Roman" w:hAnsi="Times New Roman" w:cs="Times New Roman"/>
          <w:color w:val="auto"/>
        </w:rPr>
        <w:tab/>
      </w:r>
      <w:r w:rsidRPr="008203E9">
        <w:rPr>
          <w:rFonts w:ascii="Times New Roman" w:hAnsi="Times New Roman" w:cs="Times New Roman"/>
          <w:bCs/>
          <w:color w:val="auto"/>
        </w:rPr>
        <w:t xml:space="preserve">Having assessed the moral stress and challenges by veterinarians to undertake euthanasia, it is vital to consider the prevailing circumstances. Having a case such as Casey, whose bond with the cat is nearly strong as a human, makes it hard for a professional to take the animal’s life. A section of research evidence has shown that owners battle raging grief and psychological distress in the aftermath of post euthanasia to their animal companions (Reilly, 2018). Some veterinary professionals have experienced stress, burnouts, and even suicides, which is attributed to animal euthanasia (Persson et al., 2020). More research has pinpointed the reality of stress associated with euthanizing pet animals. For instance, it is evident that given the complex ethical structure and conditions in the euthanasia processes, veterinary professionals have to contemplate that moral distress is  “an unavoidable” share of veterinary practice (Rebuelto, 2008: Moses et al., 2018). In the case study on Casey, indeed, if a veterinarian would put the cat down, the young woman would be shuttered and even face significant trauma levels due to close attachment to the animal. For her, the cat is a priceless companion, and even when it is frail and nearly dying, she cannot contemplate a life without it. This view reinforces the survey results in which McRobbie (2017) acknowledged that some owners love their pets so much that they </w:t>
      </w:r>
      <w:r w:rsidRPr="008203E9">
        <w:rPr>
          <w:rFonts w:ascii="Times New Roman" w:hAnsi="Times New Roman" w:cs="Times New Roman"/>
          <w:bCs/>
          <w:color w:val="auto"/>
        </w:rPr>
        <w:lastRenderedPageBreak/>
        <w:t>“cannot sell them for a million dollars.” The reality is that, in this case, Isaac, the veterinarian, is faced with a tough decision to make. In both ways, the cat is facing imminent death, and Casey is likely to face psychological distress whether euthanasia is conducted or not.</w:t>
      </w:r>
    </w:p>
    <w:p w:rsidR="00EA789F" w:rsidRPr="008203E9" w:rsidRDefault="00EA789F" w:rsidP="008203E9">
      <w:pPr>
        <w:pStyle w:val="Default"/>
        <w:spacing w:line="480" w:lineRule="auto"/>
        <w:rPr>
          <w:rFonts w:ascii="Times New Roman" w:hAnsi="Times New Roman" w:cs="Times New Roman"/>
          <w:color w:val="auto"/>
        </w:rPr>
      </w:pPr>
    </w:p>
    <w:p w:rsidR="00BA0644" w:rsidRPr="008203E9" w:rsidRDefault="00BA0644" w:rsidP="00EA789F">
      <w:pPr>
        <w:pStyle w:val="Default"/>
        <w:spacing w:line="480" w:lineRule="auto"/>
        <w:jc w:val="center"/>
        <w:rPr>
          <w:rFonts w:ascii="Times New Roman" w:hAnsi="Times New Roman" w:cs="Times New Roman"/>
          <w:b/>
          <w:color w:val="auto"/>
        </w:rPr>
      </w:pPr>
      <w:r w:rsidRPr="008203E9">
        <w:rPr>
          <w:rFonts w:ascii="Times New Roman" w:hAnsi="Times New Roman" w:cs="Times New Roman"/>
          <w:b/>
          <w:color w:val="auto"/>
        </w:rPr>
        <w:t>The Recommendation</w:t>
      </w:r>
    </w:p>
    <w:p w:rsidR="00FD29B8" w:rsidRPr="008203E9" w:rsidRDefault="008203E9" w:rsidP="00EA789F">
      <w:pPr>
        <w:pStyle w:val="Default"/>
        <w:spacing w:line="480" w:lineRule="auto"/>
        <w:ind w:firstLine="720"/>
        <w:rPr>
          <w:rFonts w:ascii="Times New Roman" w:hAnsi="Times New Roman" w:cs="Times New Roman"/>
          <w:color w:val="auto"/>
        </w:rPr>
      </w:pPr>
      <w:r w:rsidRPr="008203E9">
        <w:rPr>
          <w:rFonts w:ascii="Times New Roman" w:hAnsi="Times New Roman" w:cs="Times New Roman"/>
          <w:color w:val="auto"/>
        </w:rPr>
        <w:t>Regardless of how psychologically distressing it is to the owner and veterinarian, the best intervention for this case is to carry out euthanasia. Isaac, the veterinary nurse, having made a full assessment of the cat's health, has decided that euthanasia is the best option. Another alternative would be to place it in a shelter and support Casey to gradually weaken the human-animal bond while facing the reality of its demise. However, this option is not viable since the feline has a few weeks to live. Therefore, to ease its suffering, and given no other treatment would cure it, the veterinarian needs to euthanize it. The veterinarian needs to engage more in communicating with Casey and even seek a further referral to a counselor to aid the owner manage this transition. For instance, she could be persuaded to take up another cat with similar features but ultimately accept that this ailing cat has come to the end of its mortality. With proper support, the euthanasia decision would be upheld in better conditions of acceptance and letting go.</w:t>
      </w:r>
    </w:p>
    <w:p w:rsidR="008203E9" w:rsidRDefault="008203E9" w:rsidP="008203E9">
      <w:pPr>
        <w:pStyle w:val="Default"/>
        <w:spacing w:line="480" w:lineRule="auto"/>
        <w:rPr>
          <w:rFonts w:ascii="Times New Roman" w:hAnsi="Times New Roman" w:cs="Times New Roman"/>
          <w:color w:val="auto"/>
        </w:rPr>
      </w:pPr>
    </w:p>
    <w:p w:rsidR="00EA789F" w:rsidRDefault="00EA789F" w:rsidP="008203E9">
      <w:pPr>
        <w:pStyle w:val="Default"/>
        <w:spacing w:line="480" w:lineRule="auto"/>
        <w:rPr>
          <w:rFonts w:ascii="Times New Roman" w:hAnsi="Times New Roman" w:cs="Times New Roman"/>
          <w:color w:val="auto"/>
        </w:rPr>
      </w:pPr>
    </w:p>
    <w:p w:rsidR="00EA789F" w:rsidRDefault="00EA789F" w:rsidP="008203E9">
      <w:pPr>
        <w:pStyle w:val="Default"/>
        <w:spacing w:line="480" w:lineRule="auto"/>
        <w:rPr>
          <w:rFonts w:ascii="Times New Roman" w:hAnsi="Times New Roman" w:cs="Times New Roman"/>
          <w:color w:val="auto"/>
        </w:rPr>
      </w:pPr>
    </w:p>
    <w:p w:rsidR="00EA789F" w:rsidRDefault="00EA789F" w:rsidP="008203E9">
      <w:pPr>
        <w:pStyle w:val="Default"/>
        <w:spacing w:line="480" w:lineRule="auto"/>
        <w:rPr>
          <w:rFonts w:ascii="Times New Roman" w:hAnsi="Times New Roman" w:cs="Times New Roman"/>
          <w:color w:val="auto"/>
        </w:rPr>
      </w:pPr>
    </w:p>
    <w:p w:rsidR="00EA789F" w:rsidRDefault="00EA789F" w:rsidP="008203E9">
      <w:pPr>
        <w:pStyle w:val="Default"/>
        <w:spacing w:line="480" w:lineRule="auto"/>
        <w:rPr>
          <w:rFonts w:ascii="Times New Roman" w:hAnsi="Times New Roman" w:cs="Times New Roman"/>
          <w:color w:val="auto"/>
        </w:rPr>
      </w:pPr>
    </w:p>
    <w:p w:rsidR="00EA789F" w:rsidRPr="008203E9" w:rsidRDefault="00EA789F" w:rsidP="008203E9">
      <w:pPr>
        <w:pStyle w:val="Default"/>
        <w:spacing w:line="480" w:lineRule="auto"/>
        <w:rPr>
          <w:rFonts w:ascii="Times New Roman" w:hAnsi="Times New Roman" w:cs="Times New Roman"/>
          <w:color w:val="auto"/>
        </w:rPr>
      </w:pPr>
    </w:p>
    <w:p w:rsidR="00FD29B8" w:rsidRPr="008203E9" w:rsidRDefault="00FD29B8" w:rsidP="00EA789F">
      <w:pPr>
        <w:pStyle w:val="Default"/>
        <w:spacing w:line="480" w:lineRule="auto"/>
        <w:jc w:val="center"/>
        <w:rPr>
          <w:rFonts w:ascii="Times New Roman" w:hAnsi="Times New Roman" w:cs="Times New Roman"/>
          <w:b/>
          <w:color w:val="auto"/>
        </w:rPr>
      </w:pPr>
      <w:r w:rsidRPr="008203E9">
        <w:rPr>
          <w:rFonts w:ascii="Times New Roman" w:hAnsi="Times New Roman" w:cs="Times New Roman"/>
          <w:b/>
          <w:color w:val="auto"/>
        </w:rPr>
        <w:lastRenderedPageBreak/>
        <w:t>Conclusion</w:t>
      </w:r>
    </w:p>
    <w:p w:rsidR="008203E9" w:rsidRPr="008203E9" w:rsidRDefault="008203E9" w:rsidP="00EA789F">
      <w:pPr>
        <w:spacing w:line="480" w:lineRule="auto"/>
        <w:ind w:firstLine="720"/>
        <w:rPr>
          <w:rFonts w:ascii="Times New Roman" w:hAnsi="Times New Roman" w:cs="Times New Roman"/>
          <w:sz w:val="24"/>
          <w:szCs w:val="24"/>
        </w:rPr>
      </w:pPr>
      <w:r w:rsidRPr="008203E9">
        <w:rPr>
          <w:rFonts w:ascii="Times New Roman" w:hAnsi="Times New Roman" w:cs="Times New Roman"/>
          <w:sz w:val="24"/>
          <w:szCs w:val="24"/>
        </w:rPr>
        <w:t>Making end-of-life decisions for companion animals is challenging both for the owners and veterinary professionals. There are many emotions, psychological distress, and even moral dilemmas on whether such animals have to be put down. This paper has explored the ethical issues in euthanasia for pets and how they inform veterinary practice. The paper uses the case of Casey, who has refused to let go of a chronically ill feline. From</w:t>
      </w:r>
      <w:r w:rsidRPr="008203E9">
        <w:rPr>
          <w:rFonts w:ascii="Times New Roman" w:hAnsi="Times New Roman" w:cs="Times New Roman"/>
          <w:sz w:val="24"/>
          <w:szCs w:val="24"/>
        </w:rPr>
        <w:t xml:space="preserve"> legal and professional standpoints</w:t>
      </w:r>
      <w:r w:rsidRPr="008203E9">
        <w:rPr>
          <w:rFonts w:ascii="Times New Roman" w:hAnsi="Times New Roman" w:cs="Times New Roman"/>
          <w:sz w:val="24"/>
          <w:szCs w:val="24"/>
        </w:rPr>
        <w:t xml:space="preserve">, it is evident that euthanasia should be undertaken if prevailing conditions allow it. In this case, the cat will have to be put down while adequate psychological support is provided for the owner. </w:t>
      </w: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80E1F" w:rsidRPr="008203E9" w:rsidRDefault="00F80E1F" w:rsidP="008203E9">
      <w:pPr>
        <w:pStyle w:val="Default"/>
        <w:spacing w:line="480" w:lineRule="auto"/>
        <w:jc w:val="center"/>
        <w:rPr>
          <w:rFonts w:ascii="Times New Roman" w:hAnsi="Times New Roman" w:cs="Times New Roman"/>
          <w:b/>
          <w:color w:val="auto"/>
        </w:rPr>
      </w:pPr>
    </w:p>
    <w:p w:rsidR="00FD29B8" w:rsidRPr="008203E9" w:rsidRDefault="00FD29B8" w:rsidP="008203E9">
      <w:pPr>
        <w:pStyle w:val="Default"/>
        <w:spacing w:line="480" w:lineRule="auto"/>
        <w:jc w:val="center"/>
        <w:rPr>
          <w:rFonts w:ascii="Times New Roman" w:hAnsi="Times New Roman" w:cs="Times New Roman"/>
          <w:b/>
          <w:color w:val="auto"/>
        </w:rPr>
      </w:pPr>
      <w:r w:rsidRPr="008203E9">
        <w:rPr>
          <w:rFonts w:ascii="Times New Roman" w:hAnsi="Times New Roman" w:cs="Times New Roman"/>
          <w:b/>
          <w:color w:val="auto"/>
        </w:rPr>
        <w:lastRenderedPageBreak/>
        <w:t>References</w:t>
      </w:r>
    </w:p>
    <w:p w:rsidR="00FD29B8" w:rsidRPr="008203E9" w:rsidRDefault="00FD29B8" w:rsidP="008203E9">
      <w:pPr>
        <w:pStyle w:val="Default"/>
        <w:spacing w:line="480" w:lineRule="auto"/>
        <w:ind w:left="720" w:hanging="720"/>
        <w:rPr>
          <w:rFonts w:ascii="Times New Roman" w:hAnsi="Times New Roman" w:cs="Times New Roman"/>
          <w:color w:val="auto"/>
        </w:rPr>
      </w:pPr>
      <w:r w:rsidRPr="008203E9">
        <w:rPr>
          <w:rFonts w:ascii="Times New Roman" w:hAnsi="Times New Roman" w:cs="Times New Roman"/>
          <w:color w:val="auto"/>
        </w:rPr>
        <w:t xml:space="preserve">Fawcett, A. </w:t>
      </w:r>
      <w:r w:rsidRPr="008203E9">
        <w:rPr>
          <w:rFonts w:ascii="Times New Roman" w:hAnsi="Times New Roman" w:cs="Times New Roman"/>
          <w:color w:val="auto"/>
        </w:rPr>
        <w:t xml:space="preserve">(2013). </w:t>
      </w:r>
      <w:r w:rsidRPr="00EA789F">
        <w:rPr>
          <w:rFonts w:ascii="Times New Roman" w:hAnsi="Times New Roman" w:cs="Times New Roman"/>
          <w:i/>
          <w:color w:val="auto"/>
        </w:rPr>
        <w:t>Euthanasia and morally justifiable killing in a veterinary clinical context.</w:t>
      </w:r>
      <w:r w:rsidRPr="008203E9">
        <w:rPr>
          <w:rFonts w:ascii="Times New Roman" w:hAnsi="Times New Roman" w:cs="Times New Roman"/>
          <w:color w:val="auto"/>
        </w:rPr>
        <w:t xml:space="preserve"> In Animal Death;</w:t>
      </w:r>
      <w:r w:rsidRPr="008203E9">
        <w:rPr>
          <w:rFonts w:ascii="Times New Roman" w:hAnsi="Times New Roman" w:cs="Times New Roman"/>
          <w:color w:val="auto"/>
        </w:rPr>
        <w:t xml:space="preserve"> </w:t>
      </w:r>
      <w:r w:rsidRPr="008203E9">
        <w:rPr>
          <w:rFonts w:ascii="Times New Roman" w:hAnsi="Times New Roman" w:cs="Times New Roman"/>
          <w:color w:val="auto"/>
        </w:rPr>
        <w:t>University of Sydney: Sydney, Australia</w:t>
      </w:r>
      <w:r w:rsidRPr="008203E9">
        <w:rPr>
          <w:rFonts w:ascii="Times New Roman" w:hAnsi="Times New Roman" w:cs="Times New Roman"/>
          <w:color w:val="auto"/>
        </w:rPr>
        <w:t>. P</w:t>
      </w:r>
      <w:r w:rsidRPr="008203E9">
        <w:rPr>
          <w:rFonts w:ascii="Times New Roman" w:hAnsi="Times New Roman" w:cs="Times New Roman"/>
          <w:color w:val="auto"/>
        </w:rPr>
        <w:t>p. 205–220.</w:t>
      </w:r>
    </w:p>
    <w:p w:rsidR="00FD29B8" w:rsidRPr="008203E9" w:rsidRDefault="00FD29B8" w:rsidP="008203E9">
      <w:pPr>
        <w:pStyle w:val="Default"/>
        <w:spacing w:line="480" w:lineRule="auto"/>
        <w:ind w:left="720" w:hanging="720"/>
        <w:rPr>
          <w:rFonts w:ascii="Times New Roman" w:hAnsi="Times New Roman" w:cs="Times New Roman"/>
          <w:color w:val="auto"/>
        </w:rPr>
      </w:pPr>
      <w:r w:rsidRPr="008203E9">
        <w:rPr>
          <w:rFonts w:ascii="Times New Roman" w:hAnsi="Times New Roman" w:cs="Times New Roman"/>
          <w:color w:val="auto"/>
        </w:rPr>
        <w:t>Kasperbauer, T.J. &amp;</w:t>
      </w:r>
      <w:r w:rsidRPr="008203E9">
        <w:rPr>
          <w:rFonts w:ascii="Times New Roman" w:hAnsi="Times New Roman" w:cs="Times New Roman"/>
          <w:color w:val="auto"/>
        </w:rPr>
        <w:t xml:space="preserve"> Sandøe, P. </w:t>
      </w:r>
      <w:r w:rsidRPr="008203E9">
        <w:rPr>
          <w:rFonts w:ascii="Times New Roman" w:hAnsi="Times New Roman" w:cs="Times New Roman"/>
          <w:color w:val="auto"/>
        </w:rPr>
        <w:t xml:space="preserve">(2016). </w:t>
      </w:r>
      <w:r w:rsidRPr="008203E9">
        <w:rPr>
          <w:rFonts w:ascii="Times New Roman" w:hAnsi="Times New Roman" w:cs="Times New Roman"/>
          <w:color w:val="auto"/>
        </w:rPr>
        <w:t>Killi</w:t>
      </w:r>
      <w:r w:rsidRPr="00EA789F">
        <w:rPr>
          <w:rFonts w:ascii="Times New Roman" w:hAnsi="Times New Roman" w:cs="Times New Roman"/>
          <w:i/>
          <w:color w:val="auto"/>
        </w:rPr>
        <w:t>ng as a welfare issue. In The Ethics of Killing Animals;</w:t>
      </w:r>
      <w:r w:rsidRPr="008203E9">
        <w:rPr>
          <w:rFonts w:ascii="Times New Roman" w:hAnsi="Times New Roman" w:cs="Times New Roman"/>
          <w:color w:val="auto"/>
        </w:rPr>
        <w:t xml:space="preserve"> Višak, T., Garner, R.,</w:t>
      </w:r>
      <w:r w:rsidRPr="008203E9">
        <w:rPr>
          <w:rFonts w:ascii="Times New Roman" w:hAnsi="Times New Roman" w:cs="Times New Roman"/>
          <w:color w:val="auto"/>
        </w:rPr>
        <w:t xml:space="preserve"> </w:t>
      </w:r>
      <w:r w:rsidRPr="008203E9">
        <w:rPr>
          <w:rFonts w:ascii="Times New Roman" w:hAnsi="Times New Roman" w:cs="Times New Roman"/>
          <w:color w:val="auto"/>
        </w:rPr>
        <w:t>Eds.; Oxford University Press: New York</w:t>
      </w:r>
      <w:r w:rsidRPr="008203E9">
        <w:rPr>
          <w:rFonts w:ascii="Times New Roman" w:hAnsi="Times New Roman" w:cs="Times New Roman"/>
          <w:color w:val="auto"/>
        </w:rPr>
        <w:t>. P</w:t>
      </w:r>
      <w:r w:rsidR="00677E52" w:rsidRPr="008203E9">
        <w:rPr>
          <w:rFonts w:ascii="Times New Roman" w:hAnsi="Times New Roman" w:cs="Times New Roman"/>
          <w:color w:val="auto"/>
        </w:rPr>
        <w:t>p. 17–31</w:t>
      </w:r>
    </w:p>
    <w:p w:rsidR="00677E52" w:rsidRPr="008203E9" w:rsidRDefault="00677E52" w:rsidP="008203E9">
      <w:pPr>
        <w:pStyle w:val="Default"/>
        <w:spacing w:line="480" w:lineRule="auto"/>
        <w:ind w:left="720" w:hanging="720"/>
        <w:rPr>
          <w:rFonts w:ascii="Times New Roman" w:hAnsi="Times New Roman" w:cs="Times New Roman"/>
          <w:color w:val="auto"/>
        </w:rPr>
      </w:pPr>
      <w:r w:rsidRPr="008203E9">
        <w:rPr>
          <w:rFonts w:ascii="Times New Roman" w:hAnsi="Times New Roman" w:cs="Times New Roman"/>
          <w:color w:val="auto"/>
        </w:rPr>
        <w:t>Knesl, O., Hart, B. L., Fine, A. H., Cooper, L., Patterson-Kane, E., Houlihan, K. E., &amp; Anthony, R. (2017). Veterinarians and Humane Endings: When Is It the Right Time to Euthanize a Companion Animal</w:t>
      </w:r>
      <w:r w:rsidR="008203E9" w:rsidRPr="008203E9">
        <w:rPr>
          <w:rFonts w:ascii="Times New Roman" w:hAnsi="Times New Roman" w:cs="Times New Roman"/>
          <w:color w:val="auto"/>
        </w:rPr>
        <w:t>?</w:t>
      </w:r>
      <w:r w:rsidRPr="008203E9">
        <w:rPr>
          <w:rFonts w:ascii="Times New Roman" w:hAnsi="Times New Roman" w:cs="Times New Roman"/>
          <w:color w:val="auto"/>
        </w:rPr>
        <w:t xml:space="preserve"> </w:t>
      </w:r>
      <w:r w:rsidRPr="008203E9">
        <w:rPr>
          <w:rFonts w:ascii="Times New Roman" w:hAnsi="Times New Roman" w:cs="Times New Roman"/>
          <w:i/>
          <w:iCs/>
          <w:color w:val="auto"/>
        </w:rPr>
        <w:t>Frontiers in veterinary science</w:t>
      </w:r>
      <w:r w:rsidRPr="008203E9">
        <w:rPr>
          <w:rFonts w:ascii="Times New Roman" w:hAnsi="Times New Roman" w:cs="Times New Roman"/>
          <w:color w:val="auto"/>
        </w:rPr>
        <w:t xml:space="preserve">, </w:t>
      </w:r>
      <w:r w:rsidRPr="008203E9">
        <w:rPr>
          <w:rFonts w:ascii="Times New Roman" w:hAnsi="Times New Roman" w:cs="Times New Roman"/>
          <w:i/>
          <w:iCs/>
          <w:color w:val="auto"/>
        </w:rPr>
        <w:t>4</w:t>
      </w:r>
      <w:r w:rsidRPr="008203E9">
        <w:rPr>
          <w:rFonts w:ascii="Times New Roman" w:hAnsi="Times New Roman" w:cs="Times New Roman"/>
          <w:color w:val="auto"/>
        </w:rPr>
        <w:t>, 45</w:t>
      </w:r>
      <w:r w:rsidRPr="008203E9">
        <w:rPr>
          <w:rFonts w:ascii="Times New Roman" w:hAnsi="Times New Roman" w:cs="Times New Roman"/>
          <w:color w:val="auto"/>
        </w:rPr>
        <w:t>-59</w:t>
      </w:r>
      <w:r w:rsidRPr="008203E9">
        <w:rPr>
          <w:rFonts w:ascii="Times New Roman" w:hAnsi="Times New Roman" w:cs="Times New Roman"/>
          <w:color w:val="auto"/>
        </w:rPr>
        <w:t xml:space="preserve">. </w:t>
      </w:r>
      <w:hyperlink r:id="rId6" w:history="1">
        <w:r w:rsidRPr="008203E9">
          <w:rPr>
            <w:rStyle w:val="Hyperlink"/>
            <w:rFonts w:ascii="Times New Roman" w:hAnsi="Times New Roman" w:cs="Times New Roman"/>
            <w:color w:val="auto"/>
            <w:u w:val="none"/>
          </w:rPr>
          <w:t>https://doi.org/10.3389/fvets.2017.00045</w:t>
        </w:r>
      </w:hyperlink>
    </w:p>
    <w:p w:rsidR="00BF0608" w:rsidRPr="008203E9" w:rsidRDefault="00BF0608" w:rsidP="008203E9">
      <w:pPr>
        <w:autoSpaceDE w:val="0"/>
        <w:autoSpaceDN w:val="0"/>
        <w:adjustRightInd w:val="0"/>
        <w:spacing w:after="0" w:line="480" w:lineRule="auto"/>
        <w:ind w:left="720" w:hanging="720"/>
        <w:rPr>
          <w:rFonts w:ascii="Times New Roman" w:hAnsi="Times New Roman" w:cs="Times New Roman"/>
          <w:sz w:val="24"/>
          <w:szCs w:val="24"/>
        </w:rPr>
      </w:pPr>
      <w:r w:rsidRPr="008203E9">
        <w:rPr>
          <w:rFonts w:ascii="Times New Roman" w:hAnsi="Times New Roman" w:cs="Times New Roman"/>
          <w:sz w:val="24"/>
          <w:szCs w:val="24"/>
        </w:rPr>
        <w:t xml:space="preserve">Magalhães-Sant’Ana, </w:t>
      </w:r>
      <w:r w:rsidRPr="008203E9">
        <w:rPr>
          <w:rFonts w:ascii="Times New Roman" w:hAnsi="Times New Roman" w:cs="Times New Roman"/>
          <w:sz w:val="24"/>
          <w:szCs w:val="24"/>
        </w:rPr>
        <w:t xml:space="preserve">M., </w:t>
      </w:r>
      <w:r w:rsidRPr="008203E9">
        <w:rPr>
          <w:rFonts w:ascii="Times New Roman" w:hAnsi="Times New Roman" w:cs="Times New Roman"/>
          <w:sz w:val="24"/>
          <w:szCs w:val="24"/>
        </w:rPr>
        <w:t xml:space="preserve">More, </w:t>
      </w:r>
      <w:r w:rsidRPr="008203E9">
        <w:rPr>
          <w:rFonts w:ascii="Times New Roman" w:hAnsi="Times New Roman" w:cs="Times New Roman"/>
          <w:sz w:val="24"/>
          <w:szCs w:val="24"/>
        </w:rPr>
        <w:t xml:space="preserve">S., </w:t>
      </w:r>
      <w:r w:rsidRPr="008203E9">
        <w:rPr>
          <w:rFonts w:ascii="Times New Roman" w:hAnsi="Times New Roman" w:cs="Times New Roman"/>
          <w:sz w:val="24"/>
          <w:szCs w:val="24"/>
        </w:rPr>
        <w:t xml:space="preserve">Morton, </w:t>
      </w:r>
      <w:r w:rsidRPr="008203E9">
        <w:rPr>
          <w:rFonts w:ascii="Times New Roman" w:hAnsi="Times New Roman" w:cs="Times New Roman"/>
          <w:sz w:val="24"/>
          <w:szCs w:val="24"/>
        </w:rPr>
        <w:t xml:space="preserve">D., &amp; </w:t>
      </w:r>
      <w:r w:rsidRPr="008203E9">
        <w:rPr>
          <w:rFonts w:ascii="Times New Roman" w:hAnsi="Times New Roman" w:cs="Times New Roman"/>
          <w:sz w:val="24"/>
          <w:szCs w:val="24"/>
        </w:rPr>
        <w:t>Hanlon</w:t>
      </w:r>
      <w:r w:rsidRPr="008203E9">
        <w:rPr>
          <w:rFonts w:ascii="Times New Roman" w:hAnsi="Times New Roman" w:cs="Times New Roman"/>
          <w:sz w:val="24"/>
          <w:szCs w:val="24"/>
        </w:rPr>
        <w:t xml:space="preserve">, A. (2018). </w:t>
      </w:r>
      <w:r w:rsidRPr="008203E9">
        <w:rPr>
          <w:rFonts w:ascii="Times New Roman" w:hAnsi="Times New Roman" w:cs="Times New Roman"/>
          <w:sz w:val="24"/>
          <w:szCs w:val="24"/>
        </w:rPr>
        <w:t>Ethical challenges facing veterinary</w:t>
      </w:r>
      <w:r w:rsidRPr="008203E9">
        <w:rPr>
          <w:rFonts w:ascii="Times New Roman" w:hAnsi="Times New Roman" w:cs="Times New Roman"/>
          <w:sz w:val="24"/>
          <w:szCs w:val="24"/>
        </w:rPr>
        <w:t xml:space="preserve"> </w:t>
      </w:r>
      <w:r w:rsidRPr="008203E9">
        <w:rPr>
          <w:rFonts w:ascii="Times New Roman" w:hAnsi="Times New Roman" w:cs="Times New Roman"/>
          <w:sz w:val="24"/>
          <w:szCs w:val="24"/>
        </w:rPr>
        <w:t>professionals in Ireland: results from Policy</w:t>
      </w:r>
      <w:r w:rsidRPr="008203E9">
        <w:rPr>
          <w:rFonts w:ascii="Times New Roman" w:hAnsi="Times New Roman" w:cs="Times New Roman"/>
          <w:sz w:val="24"/>
          <w:szCs w:val="24"/>
        </w:rPr>
        <w:t xml:space="preserve"> </w:t>
      </w:r>
      <w:r w:rsidRPr="008203E9">
        <w:rPr>
          <w:rFonts w:ascii="Times New Roman" w:hAnsi="Times New Roman" w:cs="Times New Roman"/>
          <w:sz w:val="24"/>
          <w:szCs w:val="24"/>
        </w:rPr>
        <w:t>Delphi with vignette methodology</w:t>
      </w:r>
      <w:r w:rsidR="00BD105A" w:rsidRPr="008203E9">
        <w:rPr>
          <w:rFonts w:ascii="Times New Roman" w:hAnsi="Times New Roman" w:cs="Times New Roman"/>
          <w:sz w:val="24"/>
          <w:szCs w:val="24"/>
        </w:rPr>
        <w:t xml:space="preserve">. </w:t>
      </w:r>
      <w:r w:rsidRPr="00EA789F">
        <w:rPr>
          <w:rFonts w:ascii="Times New Roman" w:hAnsi="Times New Roman" w:cs="Times New Roman"/>
          <w:i/>
          <w:sz w:val="24"/>
          <w:szCs w:val="24"/>
        </w:rPr>
        <w:t>Veterinary Record</w:t>
      </w:r>
      <w:r w:rsidR="00BD105A" w:rsidRPr="008203E9">
        <w:rPr>
          <w:rFonts w:ascii="Times New Roman" w:hAnsi="Times New Roman" w:cs="Times New Roman"/>
          <w:sz w:val="24"/>
          <w:szCs w:val="24"/>
        </w:rPr>
        <w:t xml:space="preserve">, </w:t>
      </w:r>
      <w:r w:rsidRPr="008203E9">
        <w:rPr>
          <w:rFonts w:ascii="Times New Roman" w:hAnsi="Times New Roman" w:cs="Times New Roman"/>
          <w:sz w:val="24"/>
          <w:szCs w:val="24"/>
        </w:rPr>
        <w:t>1</w:t>
      </w:r>
      <w:r w:rsidR="00BD105A" w:rsidRPr="008203E9">
        <w:rPr>
          <w:rFonts w:ascii="Times New Roman" w:hAnsi="Times New Roman" w:cs="Times New Roman"/>
          <w:sz w:val="24"/>
          <w:szCs w:val="24"/>
        </w:rPr>
        <w:t>-</w:t>
      </w:r>
      <w:r w:rsidRPr="008203E9">
        <w:rPr>
          <w:rFonts w:ascii="Times New Roman" w:hAnsi="Times New Roman" w:cs="Times New Roman"/>
          <w:sz w:val="24"/>
          <w:szCs w:val="24"/>
        </w:rPr>
        <w:t>10</w:t>
      </w:r>
      <w:r w:rsidR="00BD105A" w:rsidRPr="008203E9">
        <w:rPr>
          <w:rFonts w:ascii="Times New Roman" w:hAnsi="Times New Roman" w:cs="Times New Roman"/>
          <w:sz w:val="24"/>
          <w:szCs w:val="24"/>
        </w:rPr>
        <w:t xml:space="preserve"> Doi:</w:t>
      </w:r>
      <w:r w:rsidR="00BD105A" w:rsidRPr="008203E9">
        <w:rPr>
          <w:rFonts w:ascii="Times New Roman" w:hAnsi="Times New Roman" w:cs="Times New Roman"/>
          <w:sz w:val="24"/>
          <w:szCs w:val="24"/>
        </w:rPr>
        <w:t>10.1136/vr.103786</w:t>
      </w:r>
    </w:p>
    <w:p w:rsidR="00EF0606" w:rsidRPr="008203E9" w:rsidRDefault="00EF0606" w:rsidP="008203E9">
      <w:pPr>
        <w:pStyle w:val="Default"/>
        <w:spacing w:line="480" w:lineRule="auto"/>
        <w:ind w:left="720" w:hanging="720"/>
        <w:rPr>
          <w:rFonts w:ascii="Times New Roman" w:hAnsi="Times New Roman" w:cs="Times New Roman"/>
          <w:color w:val="auto"/>
        </w:rPr>
      </w:pPr>
      <w:r w:rsidRPr="008203E9">
        <w:rPr>
          <w:rFonts w:ascii="Times New Roman" w:hAnsi="Times New Roman" w:cs="Times New Roman"/>
          <w:color w:val="auto"/>
        </w:rPr>
        <w:t xml:space="preserve">McRobbie, L. (2017). Should we stop keeping pets? Why more and more ethicists say yes. </w:t>
      </w:r>
      <w:r w:rsidRPr="00EA789F">
        <w:rPr>
          <w:rFonts w:ascii="Times New Roman" w:hAnsi="Times New Roman" w:cs="Times New Roman"/>
          <w:i/>
          <w:color w:val="auto"/>
        </w:rPr>
        <w:t>The Guardian</w:t>
      </w:r>
      <w:r w:rsidRPr="008203E9">
        <w:rPr>
          <w:rFonts w:ascii="Times New Roman" w:hAnsi="Times New Roman" w:cs="Times New Roman"/>
          <w:color w:val="auto"/>
        </w:rPr>
        <w:t xml:space="preserve">. Retrieved on 10 November 2020 from </w:t>
      </w:r>
      <w:hyperlink r:id="rId7" w:history="1">
        <w:r w:rsidRPr="008203E9">
          <w:rPr>
            <w:rStyle w:val="Hyperlink"/>
            <w:rFonts w:ascii="Times New Roman" w:hAnsi="Times New Roman" w:cs="Times New Roman"/>
            <w:color w:val="auto"/>
            <w:u w:val="none"/>
          </w:rPr>
          <w:t>https://www.theguardian.com/lifeandstyle/2017/aug/01/should-we-stop-keeping-pets-why-more-and-more-ethicists-say-yes</w:t>
        </w:r>
      </w:hyperlink>
    </w:p>
    <w:p w:rsidR="00F413E6" w:rsidRPr="008203E9" w:rsidRDefault="00F413E6" w:rsidP="008203E9">
      <w:pPr>
        <w:pStyle w:val="Default"/>
        <w:spacing w:line="480" w:lineRule="auto"/>
        <w:ind w:left="720" w:hanging="720"/>
        <w:rPr>
          <w:rFonts w:ascii="Times New Roman" w:hAnsi="Times New Roman" w:cs="Times New Roman"/>
          <w:color w:val="auto"/>
        </w:rPr>
      </w:pPr>
      <w:r w:rsidRPr="008203E9">
        <w:rPr>
          <w:rFonts w:ascii="Times New Roman" w:hAnsi="Times New Roman" w:cs="Times New Roman"/>
          <w:color w:val="auto"/>
        </w:rPr>
        <w:t>McVety,</w:t>
      </w:r>
      <w:r w:rsidRPr="008203E9">
        <w:rPr>
          <w:rFonts w:ascii="Times New Roman" w:hAnsi="Times New Roman" w:cs="Times New Roman"/>
          <w:color w:val="auto"/>
        </w:rPr>
        <w:t xml:space="preserve"> D. (2015). </w:t>
      </w:r>
      <w:r w:rsidRPr="008203E9">
        <w:rPr>
          <w:rFonts w:ascii="Times New Roman" w:hAnsi="Times New Roman" w:cs="Times New Roman"/>
          <w:bCs/>
          <w:color w:val="auto"/>
        </w:rPr>
        <w:t xml:space="preserve">The ethics of convenience euthanasia.  </w:t>
      </w:r>
      <w:r w:rsidRPr="00EA789F">
        <w:rPr>
          <w:rFonts w:ascii="Times New Roman" w:hAnsi="Times New Roman" w:cs="Times New Roman"/>
          <w:i/>
          <w:color w:val="auto"/>
        </w:rPr>
        <w:t>Lap of Love Veterinary Hospice</w:t>
      </w:r>
      <w:r w:rsidRPr="008203E9">
        <w:rPr>
          <w:rFonts w:ascii="Times New Roman" w:hAnsi="Times New Roman" w:cs="Times New Roman"/>
          <w:color w:val="auto"/>
        </w:rPr>
        <w:t xml:space="preserve">. Pp. 1- 2. </w:t>
      </w:r>
      <w:r w:rsidRPr="008203E9">
        <w:rPr>
          <w:rFonts w:ascii="Times New Roman" w:hAnsi="Times New Roman" w:cs="Times New Roman"/>
          <w:color w:val="auto"/>
        </w:rPr>
        <w:t xml:space="preserve">Retrieved on 10 November 2020 from </w:t>
      </w:r>
      <w:r w:rsidRPr="008203E9">
        <w:rPr>
          <w:rFonts w:ascii="Times New Roman" w:hAnsi="Times New Roman" w:cs="Times New Roman"/>
          <w:color w:val="auto"/>
        </w:rPr>
        <w:t>https://cdn.ymaws.com/www.pavma.org/resource/resmgr/docs/3rvs/2018/mcvety_dani/4._The_Ethics_of_Convenience.pdf</w:t>
      </w:r>
    </w:p>
    <w:p w:rsidR="00EF0606" w:rsidRPr="008203E9" w:rsidRDefault="00EF0606" w:rsidP="008203E9">
      <w:pPr>
        <w:spacing w:after="0" w:line="480" w:lineRule="auto"/>
        <w:ind w:left="720" w:hanging="720"/>
        <w:rPr>
          <w:rFonts w:ascii="Times New Roman" w:hAnsi="Times New Roman" w:cs="Times New Roman"/>
          <w:sz w:val="24"/>
          <w:szCs w:val="24"/>
        </w:rPr>
      </w:pPr>
      <w:r w:rsidRPr="008203E9">
        <w:rPr>
          <w:rFonts w:ascii="Times New Roman" w:hAnsi="Times New Roman" w:cs="Times New Roman"/>
          <w:sz w:val="24"/>
          <w:szCs w:val="24"/>
        </w:rPr>
        <w:t>Moses, L., M</w:t>
      </w:r>
      <w:r w:rsidR="008203E9" w:rsidRPr="008203E9">
        <w:rPr>
          <w:rFonts w:ascii="Times New Roman" w:hAnsi="Times New Roman" w:cs="Times New Roman"/>
          <w:sz w:val="24"/>
          <w:szCs w:val="24"/>
        </w:rPr>
        <w:t>a</w:t>
      </w:r>
      <w:r w:rsidRPr="008203E9">
        <w:rPr>
          <w:rFonts w:ascii="Times New Roman" w:hAnsi="Times New Roman" w:cs="Times New Roman"/>
          <w:sz w:val="24"/>
          <w:szCs w:val="24"/>
        </w:rPr>
        <w:t xml:space="preserve">lowney, M., Boyd, J. (2018). Ethical conflict and moral distress in veterinary practice: A survey of North American veterinarians. </w:t>
      </w:r>
      <w:r w:rsidRPr="00EA789F">
        <w:rPr>
          <w:rFonts w:ascii="Times New Roman" w:hAnsi="Times New Roman" w:cs="Times New Roman"/>
          <w:i/>
          <w:sz w:val="24"/>
          <w:szCs w:val="24"/>
        </w:rPr>
        <w:t>Journal of veterinary Internal medicine, 32</w:t>
      </w:r>
      <w:r w:rsidRPr="008203E9">
        <w:rPr>
          <w:rFonts w:ascii="Times New Roman" w:hAnsi="Times New Roman" w:cs="Times New Roman"/>
          <w:sz w:val="24"/>
          <w:szCs w:val="24"/>
        </w:rPr>
        <w:t xml:space="preserve"> (6), 2115-2122 Doi</w:t>
      </w:r>
      <w:r w:rsidR="008203E9" w:rsidRPr="008203E9">
        <w:rPr>
          <w:rFonts w:ascii="Times New Roman" w:hAnsi="Times New Roman" w:cs="Times New Roman"/>
          <w:sz w:val="24"/>
          <w:szCs w:val="24"/>
        </w:rPr>
        <w:t xml:space="preserve">: </w:t>
      </w:r>
      <w:hyperlink r:id="rId8" w:history="1">
        <w:r w:rsidRPr="008203E9">
          <w:rPr>
            <w:rStyle w:val="Hyperlink"/>
            <w:rFonts w:ascii="Times New Roman" w:hAnsi="Times New Roman" w:cs="Times New Roman"/>
            <w:color w:val="auto"/>
            <w:sz w:val="24"/>
            <w:szCs w:val="24"/>
            <w:u w:val="none"/>
          </w:rPr>
          <w:t>10.1111/jvim.15315</w:t>
        </w:r>
      </w:hyperlink>
    </w:p>
    <w:p w:rsidR="000A2539" w:rsidRPr="000A2539" w:rsidRDefault="000A2539" w:rsidP="008203E9">
      <w:pPr>
        <w:spacing w:after="0" w:line="480" w:lineRule="auto"/>
        <w:ind w:left="720" w:hanging="720"/>
        <w:rPr>
          <w:rFonts w:ascii="Times New Roman" w:eastAsia="Times New Roman" w:hAnsi="Times New Roman" w:cs="Times New Roman"/>
          <w:sz w:val="24"/>
          <w:szCs w:val="24"/>
        </w:rPr>
      </w:pPr>
      <w:r w:rsidRPr="000A2539">
        <w:rPr>
          <w:rFonts w:ascii="Times New Roman" w:eastAsia="Times New Roman" w:hAnsi="Times New Roman" w:cs="Times New Roman"/>
          <w:sz w:val="24"/>
          <w:szCs w:val="24"/>
        </w:rPr>
        <w:lastRenderedPageBreak/>
        <w:t xml:space="preserve">Passantino A, Fenga C, Morciano C, Morelli C, Russo M, Di Pietro C, </w:t>
      </w:r>
      <w:r w:rsidRPr="008203E9">
        <w:rPr>
          <w:rFonts w:ascii="Times New Roman" w:eastAsia="Times New Roman" w:hAnsi="Times New Roman" w:cs="Times New Roman"/>
          <w:sz w:val="24"/>
          <w:szCs w:val="24"/>
        </w:rPr>
        <w:t xml:space="preserve">&amp; </w:t>
      </w:r>
      <w:r w:rsidRPr="000A2539">
        <w:rPr>
          <w:rFonts w:ascii="Times New Roman" w:eastAsia="Times New Roman" w:hAnsi="Times New Roman" w:cs="Times New Roman"/>
          <w:sz w:val="24"/>
          <w:szCs w:val="24"/>
        </w:rPr>
        <w:t>Passantino</w:t>
      </w:r>
      <w:r w:rsidRPr="008203E9">
        <w:rPr>
          <w:rFonts w:ascii="Times New Roman" w:eastAsia="Times New Roman" w:hAnsi="Times New Roman" w:cs="Times New Roman"/>
          <w:sz w:val="24"/>
          <w:szCs w:val="24"/>
        </w:rPr>
        <w:t>,</w:t>
      </w:r>
      <w:r w:rsidRPr="000A2539">
        <w:rPr>
          <w:rFonts w:ascii="Times New Roman" w:eastAsia="Times New Roman" w:hAnsi="Times New Roman" w:cs="Times New Roman"/>
          <w:sz w:val="24"/>
          <w:szCs w:val="24"/>
        </w:rPr>
        <w:t xml:space="preserve"> M. </w:t>
      </w:r>
      <w:r w:rsidRPr="008203E9">
        <w:rPr>
          <w:rFonts w:ascii="Times New Roman" w:eastAsia="Times New Roman" w:hAnsi="Times New Roman" w:cs="Times New Roman"/>
          <w:sz w:val="24"/>
          <w:szCs w:val="24"/>
        </w:rPr>
        <w:t xml:space="preserve"> (2006). </w:t>
      </w:r>
      <w:r w:rsidRPr="000A2539">
        <w:rPr>
          <w:rFonts w:ascii="Times New Roman" w:eastAsia="Times New Roman" w:hAnsi="Times New Roman" w:cs="Times New Roman"/>
          <w:sz w:val="24"/>
          <w:szCs w:val="24"/>
        </w:rPr>
        <w:t xml:space="preserve">Euthanasia of companion animals: a legal and ethical analysis. </w:t>
      </w:r>
      <w:r w:rsidRPr="000A2539">
        <w:rPr>
          <w:rFonts w:ascii="Times New Roman" w:eastAsia="Times New Roman" w:hAnsi="Times New Roman" w:cs="Times New Roman"/>
          <w:i/>
          <w:sz w:val="24"/>
          <w:szCs w:val="24"/>
        </w:rPr>
        <w:t xml:space="preserve">Ann Ist </w:t>
      </w:r>
      <w:r w:rsidRPr="00EA789F">
        <w:rPr>
          <w:rFonts w:ascii="Times New Roman" w:eastAsia="Times New Roman" w:hAnsi="Times New Roman" w:cs="Times New Roman"/>
          <w:i/>
          <w:sz w:val="24"/>
          <w:szCs w:val="24"/>
        </w:rPr>
        <w:t xml:space="preserve">Super Sanita, </w:t>
      </w:r>
      <w:r w:rsidRPr="000A2539">
        <w:rPr>
          <w:rFonts w:ascii="Times New Roman" w:eastAsia="Times New Roman" w:hAnsi="Times New Roman" w:cs="Times New Roman"/>
          <w:i/>
          <w:sz w:val="24"/>
          <w:szCs w:val="24"/>
        </w:rPr>
        <w:t>2</w:t>
      </w:r>
      <w:r w:rsidRPr="000A2539">
        <w:rPr>
          <w:rFonts w:ascii="Times New Roman" w:eastAsia="Times New Roman" w:hAnsi="Times New Roman" w:cs="Times New Roman"/>
          <w:sz w:val="24"/>
          <w:szCs w:val="24"/>
        </w:rPr>
        <w:t>(4):491-5. PMID: 17361075.</w:t>
      </w:r>
    </w:p>
    <w:p w:rsidR="0022428D" w:rsidRPr="008203E9" w:rsidRDefault="0022428D" w:rsidP="008203E9">
      <w:pPr>
        <w:spacing w:after="0" w:line="480" w:lineRule="auto"/>
        <w:ind w:left="720" w:hanging="720"/>
        <w:rPr>
          <w:rFonts w:ascii="Times New Roman" w:hAnsi="Times New Roman" w:cs="Times New Roman"/>
          <w:sz w:val="24"/>
          <w:szCs w:val="24"/>
        </w:rPr>
      </w:pPr>
      <w:r w:rsidRPr="008203E9">
        <w:rPr>
          <w:rFonts w:ascii="Times New Roman" w:hAnsi="Times New Roman" w:cs="Times New Roman"/>
          <w:sz w:val="24"/>
          <w:szCs w:val="24"/>
        </w:rPr>
        <w:t xml:space="preserve">Persson, K., Selter, F., Neitzke, G., &amp; Kunzmann, P. (2020). Philosophy of a "Good Death" in Small Animals and Consequences for Euthanasia in Animal Law and Veterinary Practice. </w:t>
      </w:r>
      <w:r w:rsidR="008203E9" w:rsidRPr="008203E9">
        <w:rPr>
          <w:rFonts w:ascii="Times New Roman" w:hAnsi="Times New Roman" w:cs="Times New Roman"/>
          <w:i/>
          <w:iCs/>
          <w:sz w:val="24"/>
          <w:szCs w:val="24"/>
        </w:rPr>
        <w:t>Animals:</w:t>
      </w:r>
      <w:r w:rsidRPr="008203E9">
        <w:rPr>
          <w:rFonts w:ascii="Times New Roman" w:hAnsi="Times New Roman" w:cs="Times New Roman"/>
          <w:i/>
          <w:iCs/>
          <w:sz w:val="24"/>
          <w:szCs w:val="24"/>
        </w:rPr>
        <w:t xml:space="preserve"> </w:t>
      </w:r>
      <w:r w:rsidR="008203E9" w:rsidRPr="008203E9">
        <w:rPr>
          <w:rFonts w:ascii="Times New Roman" w:hAnsi="Times New Roman" w:cs="Times New Roman"/>
          <w:i/>
          <w:iCs/>
          <w:sz w:val="24"/>
          <w:szCs w:val="24"/>
        </w:rPr>
        <w:t>A</w:t>
      </w:r>
      <w:r w:rsidRPr="008203E9">
        <w:rPr>
          <w:rFonts w:ascii="Times New Roman" w:hAnsi="Times New Roman" w:cs="Times New Roman"/>
          <w:i/>
          <w:iCs/>
          <w:sz w:val="24"/>
          <w:szCs w:val="24"/>
        </w:rPr>
        <w:t>n open access journal from MDPI</w:t>
      </w:r>
      <w:r w:rsidRPr="008203E9">
        <w:rPr>
          <w:rFonts w:ascii="Times New Roman" w:hAnsi="Times New Roman" w:cs="Times New Roman"/>
          <w:sz w:val="24"/>
          <w:szCs w:val="24"/>
        </w:rPr>
        <w:t xml:space="preserve">, </w:t>
      </w:r>
      <w:r w:rsidRPr="008203E9">
        <w:rPr>
          <w:rFonts w:ascii="Times New Roman" w:hAnsi="Times New Roman" w:cs="Times New Roman"/>
          <w:i/>
          <w:iCs/>
          <w:sz w:val="24"/>
          <w:szCs w:val="24"/>
        </w:rPr>
        <w:t>10</w:t>
      </w:r>
      <w:r w:rsidRPr="008203E9">
        <w:rPr>
          <w:rFonts w:ascii="Times New Roman" w:hAnsi="Times New Roman" w:cs="Times New Roman"/>
          <w:sz w:val="24"/>
          <w:szCs w:val="24"/>
        </w:rPr>
        <w:t>(1), 124</w:t>
      </w:r>
      <w:r w:rsidR="008203E9" w:rsidRPr="008203E9">
        <w:rPr>
          <w:rFonts w:ascii="Times New Roman" w:hAnsi="Times New Roman" w:cs="Times New Roman"/>
          <w:sz w:val="24"/>
          <w:szCs w:val="24"/>
        </w:rPr>
        <w:t>-132</w:t>
      </w:r>
      <w:r w:rsidRPr="008203E9">
        <w:rPr>
          <w:rFonts w:ascii="Times New Roman" w:hAnsi="Times New Roman" w:cs="Times New Roman"/>
          <w:sz w:val="24"/>
          <w:szCs w:val="24"/>
        </w:rPr>
        <w:t>. https://doi.org/10.3390/ani10010124</w:t>
      </w:r>
    </w:p>
    <w:p w:rsidR="00BD105A" w:rsidRPr="008203E9" w:rsidRDefault="00BD105A" w:rsidP="008203E9">
      <w:pPr>
        <w:spacing w:after="0" w:line="480" w:lineRule="auto"/>
        <w:ind w:left="720" w:hanging="720"/>
        <w:rPr>
          <w:rFonts w:ascii="Times New Roman" w:hAnsi="Times New Roman" w:cs="Times New Roman"/>
          <w:bCs/>
          <w:sz w:val="24"/>
          <w:szCs w:val="24"/>
        </w:rPr>
      </w:pPr>
      <w:r w:rsidRPr="008203E9">
        <w:rPr>
          <w:rFonts w:ascii="Times New Roman" w:hAnsi="Times New Roman" w:cs="Times New Roman"/>
          <w:sz w:val="24"/>
          <w:szCs w:val="24"/>
        </w:rPr>
        <w:t xml:space="preserve">Rebuelto, </w:t>
      </w:r>
      <w:r w:rsidRPr="008203E9">
        <w:rPr>
          <w:rFonts w:ascii="Times New Roman" w:hAnsi="Times New Roman" w:cs="Times New Roman"/>
          <w:sz w:val="24"/>
          <w:szCs w:val="24"/>
        </w:rPr>
        <w:t>M. (</w:t>
      </w:r>
      <w:r w:rsidRPr="008203E9">
        <w:rPr>
          <w:rFonts w:ascii="Times New Roman" w:hAnsi="Times New Roman" w:cs="Times New Roman"/>
          <w:sz w:val="24"/>
          <w:szCs w:val="24"/>
        </w:rPr>
        <w:t>2008</w:t>
      </w:r>
      <w:r w:rsidRPr="008203E9">
        <w:rPr>
          <w:rFonts w:ascii="Times New Roman" w:hAnsi="Times New Roman" w:cs="Times New Roman"/>
          <w:sz w:val="24"/>
          <w:szCs w:val="24"/>
        </w:rPr>
        <w:t xml:space="preserve">). </w:t>
      </w:r>
      <w:r w:rsidRPr="008203E9">
        <w:rPr>
          <w:rFonts w:ascii="Times New Roman" w:hAnsi="Times New Roman" w:cs="Times New Roman"/>
          <w:bCs/>
          <w:sz w:val="24"/>
          <w:szCs w:val="24"/>
        </w:rPr>
        <w:t>Ethical Dilemmas in Euthanasia of Small Companion Animals</w:t>
      </w:r>
      <w:r w:rsidRPr="008203E9">
        <w:rPr>
          <w:rFonts w:ascii="Times New Roman" w:hAnsi="Times New Roman" w:cs="Times New Roman"/>
          <w:bCs/>
          <w:sz w:val="24"/>
          <w:szCs w:val="24"/>
        </w:rPr>
        <w:t xml:space="preserve">. </w:t>
      </w:r>
      <w:r w:rsidRPr="008203E9">
        <w:rPr>
          <w:rFonts w:ascii="Times New Roman" w:hAnsi="Times New Roman" w:cs="Times New Roman"/>
          <w:bCs/>
          <w:i/>
          <w:iCs/>
          <w:sz w:val="24"/>
          <w:szCs w:val="24"/>
        </w:rPr>
        <w:t>The Open Ethics Journal,</w:t>
      </w:r>
      <w:r w:rsidRPr="008203E9">
        <w:rPr>
          <w:rFonts w:ascii="Times New Roman" w:hAnsi="Times New Roman" w:cs="Times New Roman"/>
          <w:bCs/>
          <w:sz w:val="24"/>
          <w:szCs w:val="24"/>
        </w:rPr>
        <w:t xml:space="preserve"> </w:t>
      </w:r>
      <w:r w:rsidRPr="008203E9">
        <w:rPr>
          <w:rFonts w:ascii="Times New Roman" w:hAnsi="Times New Roman" w:cs="Times New Roman"/>
          <w:bCs/>
          <w:i/>
          <w:iCs/>
          <w:sz w:val="24"/>
          <w:szCs w:val="24"/>
        </w:rPr>
        <w:t xml:space="preserve">2, </w:t>
      </w:r>
      <w:r w:rsidRPr="008203E9">
        <w:rPr>
          <w:rFonts w:ascii="Times New Roman" w:hAnsi="Times New Roman" w:cs="Times New Roman"/>
          <w:bCs/>
          <w:sz w:val="24"/>
          <w:szCs w:val="24"/>
        </w:rPr>
        <w:t>21-25 21</w:t>
      </w:r>
    </w:p>
    <w:p w:rsidR="00035FC5" w:rsidRPr="008203E9" w:rsidRDefault="00035FC5" w:rsidP="008203E9">
      <w:pPr>
        <w:spacing w:after="0" w:line="480" w:lineRule="auto"/>
        <w:ind w:left="720" w:hanging="720"/>
        <w:rPr>
          <w:rFonts w:ascii="Times New Roman" w:hAnsi="Times New Roman" w:cs="Times New Roman"/>
          <w:bCs/>
          <w:sz w:val="24"/>
          <w:szCs w:val="24"/>
        </w:rPr>
      </w:pPr>
      <w:r w:rsidRPr="008203E9">
        <w:rPr>
          <w:rFonts w:ascii="Times New Roman" w:hAnsi="Times New Roman" w:cs="Times New Roman"/>
          <w:bCs/>
          <w:sz w:val="24"/>
          <w:szCs w:val="24"/>
        </w:rPr>
        <w:t xml:space="preserve">Reilly, M. (2018). The lived experience of grief after the death of a long-term Companion animal. </w:t>
      </w:r>
      <w:r w:rsidRPr="00EA789F">
        <w:rPr>
          <w:rFonts w:ascii="Times New Roman" w:hAnsi="Times New Roman" w:cs="Times New Roman"/>
          <w:bCs/>
          <w:i/>
          <w:sz w:val="24"/>
          <w:szCs w:val="24"/>
        </w:rPr>
        <w:t xml:space="preserve">Master’s </w:t>
      </w:r>
      <w:r w:rsidR="008203E9" w:rsidRPr="00EA789F">
        <w:rPr>
          <w:rFonts w:ascii="Times New Roman" w:hAnsi="Times New Roman" w:cs="Times New Roman"/>
          <w:bCs/>
          <w:i/>
          <w:sz w:val="24"/>
          <w:szCs w:val="24"/>
        </w:rPr>
        <w:t>Dissertation</w:t>
      </w:r>
      <w:r w:rsidRPr="00EA789F">
        <w:rPr>
          <w:rFonts w:ascii="Times New Roman" w:hAnsi="Times New Roman" w:cs="Times New Roman"/>
          <w:bCs/>
          <w:i/>
          <w:sz w:val="24"/>
          <w:szCs w:val="24"/>
        </w:rPr>
        <w:t>- A</w:t>
      </w:r>
      <w:r w:rsidRPr="00EA789F">
        <w:rPr>
          <w:rFonts w:ascii="Times New Roman" w:hAnsi="Times New Roman" w:cs="Times New Roman"/>
          <w:i/>
          <w:sz w:val="24"/>
          <w:szCs w:val="24"/>
        </w:rPr>
        <w:t>ntioch University Santa Barbara</w:t>
      </w:r>
      <w:r w:rsidRPr="008203E9">
        <w:rPr>
          <w:rFonts w:ascii="Times New Roman" w:hAnsi="Times New Roman" w:cs="Times New Roman"/>
          <w:sz w:val="24"/>
          <w:szCs w:val="24"/>
        </w:rPr>
        <w:t xml:space="preserve">, pp. 1-115 </w:t>
      </w:r>
      <w:r w:rsidRPr="008203E9">
        <w:rPr>
          <w:rFonts w:ascii="Times New Roman" w:hAnsi="Times New Roman" w:cs="Times New Roman"/>
          <w:sz w:val="24"/>
          <w:szCs w:val="24"/>
        </w:rPr>
        <w:t xml:space="preserve">Retrieved on 10 November 2020 from </w:t>
      </w:r>
      <w:r w:rsidRPr="008203E9">
        <w:rPr>
          <w:rFonts w:ascii="Times New Roman" w:hAnsi="Times New Roman" w:cs="Times New Roman"/>
          <w:sz w:val="24"/>
          <w:szCs w:val="24"/>
        </w:rPr>
        <w:t>https://etd.ohiolink.edu/rws_etd/send_file/send?accession=antioch1527018092359502&amp;disposition=inline</w:t>
      </w:r>
    </w:p>
    <w:p w:rsidR="00BD105A" w:rsidRPr="008203E9" w:rsidRDefault="00BD105A" w:rsidP="008203E9">
      <w:pPr>
        <w:spacing w:line="480" w:lineRule="auto"/>
        <w:rPr>
          <w:rFonts w:ascii="Times New Roman" w:hAnsi="Times New Roman" w:cs="Times New Roman"/>
          <w:sz w:val="24"/>
          <w:szCs w:val="24"/>
        </w:rPr>
      </w:pPr>
    </w:p>
    <w:sectPr w:rsidR="00BD105A" w:rsidRPr="008203E9" w:rsidSect="00EA789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9EF" w:rsidRDefault="000B49EF" w:rsidP="00EA789F">
      <w:pPr>
        <w:spacing w:after="0" w:line="240" w:lineRule="auto"/>
      </w:pPr>
      <w:r>
        <w:separator/>
      </w:r>
    </w:p>
  </w:endnote>
  <w:endnote w:type="continuationSeparator" w:id="0">
    <w:p w:rsidR="000B49EF" w:rsidRDefault="000B49EF" w:rsidP="00EA7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9EF" w:rsidRDefault="000B49EF" w:rsidP="00EA789F">
      <w:pPr>
        <w:spacing w:after="0" w:line="240" w:lineRule="auto"/>
      </w:pPr>
      <w:r>
        <w:separator/>
      </w:r>
    </w:p>
  </w:footnote>
  <w:footnote w:type="continuationSeparator" w:id="0">
    <w:p w:rsidR="000B49EF" w:rsidRDefault="000B49EF" w:rsidP="00EA78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97004502"/>
      <w:docPartObj>
        <w:docPartGallery w:val="Page Numbers (Top of Page)"/>
        <w:docPartUnique/>
      </w:docPartObj>
    </w:sdtPr>
    <w:sdtEndPr>
      <w:rPr>
        <w:noProof/>
      </w:rPr>
    </w:sdtEndPr>
    <w:sdtContent>
      <w:p w:rsidR="00EA789F" w:rsidRPr="00EA789F" w:rsidRDefault="00EA789F" w:rsidP="00EA789F">
        <w:pPr>
          <w:pStyle w:val="Header"/>
          <w:rPr>
            <w:rFonts w:ascii="Times New Roman" w:hAnsi="Times New Roman" w:cs="Times New Roman"/>
            <w:sz w:val="24"/>
            <w:szCs w:val="24"/>
          </w:rPr>
        </w:pPr>
        <w:r w:rsidRPr="00EA789F">
          <w:rPr>
            <w:rFonts w:ascii="Times New Roman" w:hAnsi="Times New Roman" w:cs="Times New Roman"/>
            <w:sz w:val="24"/>
            <w:szCs w:val="24"/>
          </w:rPr>
          <w:t>ETHICS OF EUTHANIZING PETS</w:t>
        </w:r>
        <w:r w:rsidRPr="00EA789F">
          <w:rPr>
            <w:rFonts w:ascii="Times New Roman" w:hAnsi="Times New Roman" w:cs="Times New Roman"/>
            <w:sz w:val="24"/>
            <w:szCs w:val="24"/>
          </w:rPr>
          <w:t xml:space="preserve"> </w:t>
        </w:r>
        <w:r w:rsidRPr="00EA789F">
          <w:rPr>
            <w:rFonts w:ascii="Times New Roman" w:hAnsi="Times New Roman" w:cs="Times New Roman"/>
            <w:sz w:val="24"/>
            <w:szCs w:val="24"/>
          </w:rPr>
          <w:tab/>
        </w:r>
        <w:r w:rsidRPr="00EA789F">
          <w:rPr>
            <w:rFonts w:ascii="Times New Roman" w:hAnsi="Times New Roman" w:cs="Times New Roman"/>
            <w:sz w:val="24"/>
            <w:szCs w:val="24"/>
          </w:rPr>
          <w:tab/>
        </w:r>
        <w:r w:rsidRPr="00EA789F">
          <w:rPr>
            <w:rFonts w:ascii="Times New Roman" w:hAnsi="Times New Roman" w:cs="Times New Roman"/>
            <w:sz w:val="24"/>
            <w:szCs w:val="24"/>
          </w:rPr>
          <w:fldChar w:fldCharType="begin"/>
        </w:r>
        <w:r w:rsidRPr="00EA789F">
          <w:rPr>
            <w:rFonts w:ascii="Times New Roman" w:hAnsi="Times New Roman" w:cs="Times New Roman"/>
            <w:sz w:val="24"/>
            <w:szCs w:val="24"/>
          </w:rPr>
          <w:instrText xml:space="preserve"> PAGE   \* MERGEFORMAT </w:instrText>
        </w:r>
        <w:r w:rsidRPr="00EA789F">
          <w:rPr>
            <w:rFonts w:ascii="Times New Roman" w:hAnsi="Times New Roman" w:cs="Times New Roman"/>
            <w:sz w:val="24"/>
            <w:szCs w:val="24"/>
          </w:rPr>
          <w:fldChar w:fldCharType="separate"/>
        </w:r>
        <w:r>
          <w:rPr>
            <w:rFonts w:ascii="Times New Roman" w:hAnsi="Times New Roman" w:cs="Times New Roman"/>
            <w:noProof/>
            <w:sz w:val="24"/>
            <w:szCs w:val="24"/>
          </w:rPr>
          <w:t>9</w:t>
        </w:r>
        <w:r w:rsidRPr="00EA789F">
          <w:rPr>
            <w:rFonts w:ascii="Times New Roman" w:hAnsi="Times New Roman" w:cs="Times New Roman"/>
            <w:noProof/>
            <w:sz w:val="24"/>
            <w:szCs w:val="24"/>
          </w:rPr>
          <w:fldChar w:fldCharType="end"/>
        </w:r>
      </w:p>
    </w:sdtContent>
  </w:sdt>
  <w:p w:rsidR="00EA789F" w:rsidRDefault="00EA78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89F" w:rsidRDefault="00EA789F">
    <w:pPr>
      <w:pStyle w:val="Header"/>
    </w:pPr>
    <w:r>
      <w:rPr>
        <w:rFonts w:ascii="Times New Roman" w:hAnsi="Times New Roman" w:cs="Times New Roman"/>
        <w:sz w:val="24"/>
        <w:szCs w:val="24"/>
      </w:rPr>
      <w:t xml:space="preserve">Running Head: </w:t>
    </w:r>
    <w:r w:rsidRPr="008203E9">
      <w:rPr>
        <w:rFonts w:ascii="Times New Roman" w:hAnsi="Times New Roman" w:cs="Times New Roman"/>
        <w:sz w:val="24"/>
        <w:szCs w:val="24"/>
      </w:rPr>
      <w:t>ETHICS OF EUTHANIZING</w:t>
    </w:r>
    <w:r>
      <w:rPr>
        <w:rFonts w:ascii="Times New Roman" w:hAnsi="Times New Roman" w:cs="Times New Roman"/>
        <w:sz w:val="24"/>
        <w:szCs w:val="24"/>
      </w:rPr>
      <w:t xml:space="preserve"> PETS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70C"/>
    <w:rsid w:val="00035FC5"/>
    <w:rsid w:val="000A2539"/>
    <w:rsid w:val="000B49EF"/>
    <w:rsid w:val="001E1964"/>
    <w:rsid w:val="0022428D"/>
    <w:rsid w:val="00324A4E"/>
    <w:rsid w:val="004C02AD"/>
    <w:rsid w:val="004F74A6"/>
    <w:rsid w:val="006367A3"/>
    <w:rsid w:val="00677E52"/>
    <w:rsid w:val="008203E9"/>
    <w:rsid w:val="00A90BE6"/>
    <w:rsid w:val="00BA0644"/>
    <w:rsid w:val="00BD105A"/>
    <w:rsid w:val="00BF0608"/>
    <w:rsid w:val="00DD570C"/>
    <w:rsid w:val="00EA789F"/>
    <w:rsid w:val="00EF0606"/>
    <w:rsid w:val="00F413E6"/>
    <w:rsid w:val="00F65784"/>
    <w:rsid w:val="00F80E1F"/>
    <w:rsid w:val="00FD29B8"/>
    <w:rsid w:val="00FD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B72DC8-53B7-4358-9B76-B95D152C2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6E8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77E52"/>
    <w:rPr>
      <w:color w:val="0563C1" w:themeColor="hyperlink"/>
      <w:u w:val="single"/>
    </w:rPr>
  </w:style>
  <w:style w:type="paragraph" w:styleId="Header">
    <w:name w:val="header"/>
    <w:basedOn w:val="Normal"/>
    <w:link w:val="HeaderChar"/>
    <w:uiPriority w:val="99"/>
    <w:unhideWhenUsed/>
    <w:rsid w:val="00EA7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9F"/>
  </w:style>
  <w:style w:type="paragraph" w:styleId="Footer">
    <w:name w:val="footer"/>
    <w:basedOn w:val="Normal"/>
    <w:link w:val="FooterChar"/>
    <w:uiPriority w:val="99"/>
    <w:unhideWhenUsed/>
    <w:rsid w:val="00EA7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459480">
      <w:bodyDiv w:val="1"/>
      <w:marLeft w:val="0"/>
      <w:marRight w:val="0"/>
      <w:marTop w:val="0"/>
      <w:marBottom w:val="0"/>
      <w:divBdr>
        <w:top w:val="none" w:sz="0" w:space="0" w:color="auto"/>
        <w:left w:val="none" w:sz="0" w:space="0" w:color="auto"/>
        <w:bottom w:val="none" w:sz="0" w:space="0" w:color="auto"/>
        <w:right w:val="none" w:sz="0" w:space="0" w:color="auto"/>
      </w:divBdr>
      <w:divsChild>
        <w:div w:id="147554097">
          <w:marLeft w:val="0"/>
          <w:marRight w:val="0"/>
          <w:marTop w:val="0"/>
          <w:marBottom w:val="0"/>
          <w:divBdr>
            <w:top w:val="none" w:sz="0" w:space="0" w:color="auto"/>
            <w:left w:val="none" w:sz="0" w:space="0" w:color="auto"/>
            <w:bottom w:val="none" w:sz="0" w:space="0" w:color="auto"/>
            <w:right w:val="none" w:sz="0" w:space="0" w:color="auto"/>
          </w:divBdr>
        </w:div>
        <w:div w:id="444930334">
          <w:marLeft w:val="0"/>
          <w:marRight w:val="0"/>
          <w:marTop w:val="0"/>
          <w:marBottom w:val="0"/>
          <w:divBdr>
            <w:top w:val="none" w:sz="0" w:space="0" w:color="auto"/>
            <w:left w:val="none" w:sz="0" w:space="0" w:color="auto"/>
            <w:bottom w:val="none" w:sz="0" w:space="0" w:color="auto"/>
            <w:right w:val="none" w:sz="0" w:space="0" w:color="auto"/>
          </w:divBdr>
        </w:div>
      </w:divsChild>
    </w:div>
    <w:div w:id="1030493736">
      <w:bodyDiv w:val="1"/>
      <w:marLeft w:val="0"/>
      <w:marRight w:val="0"/>
      <w:marTop w:val="0"/>
      <w:marBottom w:val="0"/>
      <w:divBdr>
        <w:top w:val="none" w:sz="0" w:space="0" w:color="auto"/>
        <w:left w:val="none" w:sz="0" w:space="0" w:color="auto"/>
        <w:bottom w:val="none" w:sz="0" w:space="0" w:color="auto"/>
        <w:right w:val="none" w:sz="0" w:space="0" w:color="auto"/>
      </w:divBdr>
      <w:divsChild>
        <w:div w:id="1653562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jvim.15315" TargetMode="External"/><Relationship Id="rId3" Type="http://schemas.openxmlformats.org/officeDocument/2006/relationships/webSettings" Target="webSettings.xml"/><Relationship Id="rId7" Type="http://schemas.openxmlformats.org/officeDocument/2006/relationships/hyperlink" Target="https://www.theguardian.com/lifeandstyle/2017/aug/01/should-we-stop-keeping-pets-why-more-and-more-ethicists-say-y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vets.2017.0004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9</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2020-11-10T06:21:00Z</dcterms:created>
  <dcterms:modified xsi:type="dcterms:W3CDTF">2020-11-10T08:43:00Z</dcterms:modified>
</cp:coreProperties>
</file>